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56" w:rsidRDefault="00470A70">
      <w:pPr>
        <w:rPr>
          <w:rFonts w:hint="eastAsia"/>
        </w:rPr>
      </w:pPr>
      <w:r>
        <w:rPr>
          <w:rFonts w:hint="eastAsia"/>
        </w:rPr>
        <w:t>Tyler Burge</w:t>
      </w:r>
      <w:r>
        <w:t>’</w:t>
      </w:r>
      <w:r>
        <w:rPr>
          <w:rFonts w:hint="eastAsia"/>
        </w:rPr>
        <w:t>s</w:t>
      </w:r>
      <w:r w:rsidR="0025151B">
        <w:rPr>
          <w:rFonts w:hint="eastAsia"/>
        </w:rPr>
        <w:t xml:space="preserve"> Main </w:t>
      </w:r>
      <w:proofErr w:type="gramStart"/>
      <w:r w:rsidR="0025151B">
        <w:rPr>
          <w:rFonts w:hint="eastAsia"/>
        </w:rPr>
        <w:t>C</w:t>
      </w:r>
      <w:r>
        <w:rPr>
          <w:rFonts w:hint="eastAsia"/>
        </w:rPr>
        <w:t xml:space="preserve">laims  </w:t>
      </w:r>
      <w:r>
        <w:t>2011</w:t>
      </w:r>
      <w:proofErr w:type="gramEnd"/>
      <w:r>
        <w:t>/8/31</w:t>
      </w:r>
    </w:p>
    <w:p w:rsidR="00470A70" w:rsidRDefault="00470A70">
      <w:pPr>
        <w:rPr>
          <w:rFonts w:hint="eastAsia"/>
        </w:rPr>
      </w:pPr>
    </w:p>
    <w:p w:rsidR="0016525E" w:rsidRDefault="0016525E" w:rsidP="0016525E">
      <w:pPr>
        <w:rPr>
          <w:rFonts w:hint="eastAsia"/>
        </w:rPr>
      </w:pPr>
      <w:r w:rsidRPr="0016525E">
        <w:t>Individualism</w:t>
      </w:r>
      <w:r>
        <w:rPr>
          <w:rFonts w:hint="eastAsia"/>
        </w:rPr>
        <w:t>--Burge</w:t>
      </w:r>
      <w:r>
        <w:t>’</w:t>
      </w:r>
      <w:r>
        <w:rPr>
          <w:rFonts w:hint="eastAsia"/>
        </w:rPr>
        <w:t xml:space="preserve">s main target of criticism in </w:t>
      </w:r>
      <w:r w:rsidRPr="0016525E">
        <w:rPr>
          <w:rFonts w:hint="eastAsia"/>
          <w:i/>
        </w:rPr>
        <w:t>Foundations of Mind</w:t>
      </w:r>
      <w:r>
        <w:rPr>
          <w:rFonts w:hint="eastAsia"/>
          <w:i/>
        </w:rPr>
        <w:t xml:space="preserve"> </w:t>
      </w:r>
      <w:r>
        <w:rPr>
          <w:rFonts w:hint="eastAsia"/>
        </w:rPr>
        <w:t>(</w:t>
      </w:r>
      <w:r w:rsidRPr="0016525E">
        <w:rPr>
          <w:rFonts w:hint="eastAsia"/>
        </w:rPr>
        <w:t>2007</w:t>
      </w:r>
      <w:r>
        <w:rPr>
          <w:rFonts w:hint="eastAsia"/>
        </w:rPr>
        <w:t>)</w:t>
      </w:r>
    </w:p>
    <w:p w:rsidR="0016525E" w:rsidRDefault="0016525E" w:rsidP="0016525E">
      <w:pPr>
        <w:ind w:leftChars="100" w:left="240"/>
        <w:rPr>
          <w:rFonts w:hint="eastAsia"/>
        </w:rPr>
      </w:pPr>
      <w:r>
        <w:t>“</w:t>
      </w:r>
      <w:proofErr w:type="gramStart"/>
      <w:r w:rsidRPr="007F60D0">
        <w:t>all</w:t>
      </w:r>
      <w:proofErr w:type="gramEnd"/>
      <w:r w:rsidRPr="007F60D0">
        <w:t xml:space="preserve"> of an individual</w:t>
      </w:r>
      <w:r>
        <w:t>’</w:t>
      </w:r>
      <w:r>
        <w:rPr>
          <w:rFonts w:hint="eastAsia"/>
        </w:rPr>
        <w:t>s</w:t>
      </w:r>
      <w:r w:rsidRPr="007F60D0">
        <w:t xml:space="preserve"> representational mental</w:t>
      </w:r>
      <w:r>
        <w:rPr>
          <w:rFonts w:hint="eastAsia"/>
        </w:rPr>
        <w:t xml:space="preserve"> </w:t>
      </w:r>
      <w:r w:rsidRPr="007F60D0">
        <w:t>kinds are constitutively independent of a</w:t>
      </w:r>
      <w:r>
        <w:t>ny relation to a wider reality”</w:t>
      </w:r>
      <w:r>
        <w:rPr>
          <w:rFonts w:hint="eastAsia"/>
        </w:rPr>
        <w:t xml:space="preserve"> (2007, 3)</w:t>
      </w:r>
    </w:p>
    <w:p w:rsidR="0016525E" w:rsidRPr="0016525E" w:rsidRDefault="0016525E" w:rsidP="00AE522D">
      <w:pPr>
        <w:rPr>
          <w:rFonts w:hint="eastAsia"/>
          <w:i/>
        </w:rPr>
      </w:pPr>
    </w:p>
    <w:p w:rsidR="00AE522D" w:rsidRDefault="00AE522D" w:rsidP="00AE522D">
      <w:pPr>
        <w:rPr>
          <w:rFonts w:hint="eastAsia"/>
        </w:rPr>
      </w:pPr>
      <w:r w:rsidRPr="007F60D0">
        <w:t>Anti</w:t>
      </w:r>
      <w:r>
        <w:rPr>
          <w:rFonts w:hint="eastAsia"/>
        </w:rPr>
        <w:t>-</w:t>
      </w:r>
      <w:r>
        <w:t>individualis</w:t>
      </w:r>
      <w:r>
        <w:rPr>
          <w:rFonts w:hint="eastAsia"/>
        </w:rPr>
        <w:t>m (in a general form)</w:t>
      </w:r>
    </w:p>
    <w:p w:rsidR="00AE522D" w:rsidRDefault="00AE522D" w:rsidP="00AE522D">
      <w:pPr>
        <w:ind w:leftChars="100" w:left="240"/>
        <w:rPr>
          <w:rFonts w:hint="eastAsia"/>
        </w:rPr>
      </w:pPr>
      <w:r>
        <w:t>“</w:t>
      </w:r>
      <w:proofErr w:type="gramStart"/>
      <w:r w:rsidRPr="007F60D0">
        <w:t>many</w:t>
      </w:r>
      <w:proofErr w:type="gramEnd"/>
      <w:r w:rsidRPr="007F60D0">
        <w:t xml:space="preserve"> representational mental states and events are</w:t>
      </w:r>
      <w:r>
        <w:rPr>
          <w:rFonts w:hint="eastAsia"/>
        </w:rPr>
        <w:t xml:space="preserve"> </w:t>
      </w:r>
      <w:r w:rsidRPr="007F60D0">
        <w:t>constitutively what they are partly by virtue of relations between the individual</w:t>
      </w:r>
      <w:r>
        <w:rPr>
          <w:rFonts w:hint="eastAsia"/>
        </w:rPr>
        <w:t xml:space="preserve"> </w:t>
      </w:r>
      <w:r w:rsidRPr="007F60D0">
        <w:t>in t</w:t>
      </w:r>
      <w:r>
        <w:t>hose states and a wider reality”</w:t>
      </w:r>
      <w:r w:rsidRPr="007F60D0">
        <w:t xml:space="preserve"> </w:t>
      </w:r>
      <w:r>
        <w:rPr>
          <w:rFonts w:hint="eastAsia"/>
        </w:rPr>
        <w:t>(2007, 3)</w:t>
      </w:r>
    </w:p>
    <w:p w:rsidR="00AE522D" w:rsidRDefault="00AE522D" w:rsidP="00AE522D">
      <w:pPr>
        <w:ind w:leftChars="100" w:left="240"/>
        <w:rPr>
          <w:rFonts w:hint="eastAsia"/>
          <w:szCs w:val="20"/>
        </w:rPr>
      </w:pPr>
      <w:r>
        <w:rPr>
          <w:szCs w:val="20"/>
        </w:rPr>
        <w:t>“</w:t>
      </w:r>
      <w:r w:rsidR="008B7218">
        <w:rPr>
          <w:rFonts w:hint="eastAsia"/>
          <w:szCs w:val="20"/>
        </w:rPr>
        <w:t>(A</w:t>
      </w:r>
      <w:r w:rsidR="008B7218">
        <w:rPr>
          <w:szCs w:val="20"/>
        </w:rPr>
        <w:t xml:space="preserve">) </w:t>
      </w:r>
      <w:r w:rsidR="008B7218">
        <w:rPr>
          <w:rFonts w:hint="eastAsia"/>
          <w:szCs w:val="20"/>
        </w:rPr>
        <w:t>t</w:t>
      </w:r>
      <w:r w:rsidRPr="00AA58F8">
        <w:rPr>
          <w:szCs w:val="20"/>
        </w:rPr>
        <w:t>he natures of many mental states constitutively depend on relations</w:t>
      </w:r>
      <w:r w:rsidRPr="00AA58F8">
        <w:rPr>
          <w:rFonts w:hint="eastAsia"/>
          <w:szCs w:val="20"/>
        </w:rPr>
        <w:t xml:space="preserve"> </w:t>
      </w:r>
      <w:r w:rsidRPr="00AA58F8">
        <w:rPr>
          <w:szCs w:val="20"/>
        </w:rPr>
        <w:t>between a subject matter beyond the individual and the individual that has</w:t>
      </w:r>
      <w:r w:rsidRPr="00AA58F8">
        <w:rPr>
          <w:rFonts w:hint="eastAsia"/>
          <w:szCs w:val="20"/>
        </w:rPr>
        <w:t xml:space="preserve"> </w:t>
      </w:r>
      <w:r w:rsidRPr="00AA58F8">
        <w:rPr>
          <w:szCs w:val="20"/>
        </w:rPr>
        <w:t>the mental states, where relevant relations help determine specific natures of</w:t>
      </w:r>
      <w:r w:rsidRPr="00AA58F8">
        <w:rPr>
          <w:rFonts w:hint="eastAsia"/>
          <w:szCs w:val="20"/>
        </w:rPr>
        <w:t xml:space="preserve"> </w:t>
      </w:r>
      <w:r w:rsidRPr="00AA58F8">
        <w:rPr>
          <w:szCs w:val="20"/>
        </w:rPr>
        <w:t>those states.</w:t>
      </w:r>
      <w:r>
        <w:rPr>
          <w:szCs w:val="20"/>
        </w:rPr>
        <w:t>”</w:t>
      </w:r>
      <w:r w:rsidRPr="00AA58F8">
        <w:rPr>
          <w:rFonts w:hint="eastAsia"/>
          <w:szCs w:val="20"/>
        </w:rPr>
        <w:t xml:space="preserve"> (</w:t>
      </w:r>
      <w:r>
        <w:rPr>
          <w:rFonts w:hint="eastAsia"/>
          <w:szCs w:val="20"/>
        </w:rPr>
        <w:t xml:space="preserve">2010, </w:t>
      </w:r>
      <w:r w:rsidRPr="00AA58F8">
        <w:rPr>
          <w:rFonts w:hint="eastAsia"/>
          <w:szCs w:val="20"/>
        </w:rPr>
        <w:t>61)</w:t>
      </w:r>
    </w:p>
    <w:p w:rsidR="00B04662" w:rsidRDefault="00B04662" w:rsidP="00AE522D">
      <w:pPr>
        <w:ind w:leftChars="100" w:left="240"/>
        <w:rPr>
          <w:rFonts w:hint="eastAsia"/>
          <w:szCs w:val="20"/>
        </w:rPr>
      </w:pPr>
      <w:r w:rsidRPr="00292BE6">
        <w:rPr>
          <w:rFonts w:cstheme="minorHAnsi"/>
          <w:szCs w:val="24"/>
        </w:rPr>
        <w:t>“</w:t>
      </w:r>
      <w:proofErr w:type="gramStart"/>
      <w:r w:rsidRPr="00292BE6">
        <w:rPr>
          <w:rFonts w:cstheme="minorHAnsi"/>
          <w:szCs w:val="24"/>
        </w:rPr>
        <w:t>the</w:t>
      </w:r>
      <w:proofErr w:type="gramEnd"/>
      <w:r w:rsidRPr="00292BE6">
        <w:rPr>
          <w:rFonts w:cstheme="minorHAnsi"/>
          <w:szCs w:val="24"/>
        </w:rPr>
        <w:t xml:space="preserve"> natures of many mental states are constitutively dependent o</w:t>
      </w:r>
      <w:r>
        <w:rPr>
          <w:rFonts w:cstheme="minorHAnsi"/>
          <w:szCs w:val="24"/>
        </w:rPr>
        <w:t>n relations to the environment”</w:t>
      </w:r>
      <w:r>
        <w:rPr>
          <w:rFonts w:cstheme="minorHAnsi" w:hint="eastAsia"/>
          <w:szCs w:val="24"/>
        </w:rPr>
        <w:t xml:space="preserve"> (</w:t>
      </w:r>
      <w:r>
        <w:rPr>
          <w:rFonts w:cstheme="minorHAnsi"/>
          <w:szCs w:val="24"/>
        </w:rPr>
        <w:t>2010</w:t>
      </w:r>
      <w:r>
        <w:rPr>
          <w:rFonts w:cstheme="minorHAnsi" w:hint="eastAsia"/>
          <w:szCs w:val="24"/>
        </w:rPr>
        <w:t>,</w:t>
      </w:r>
      <w:r w:rsidRPr="00292BE6">
        <w:rPr>
          <w:rFonts w:cstheme="minorHAnsi"/>
          <w:szCs w:val="24"/>
        </w:rPr>
        <w:t xml:space="preserve"> 63</w:t>
      </w:r>
      <w:r>
        <w:rPr>
          <w:rFonts w:cstheme="minorHAnsi" w:hint="eastAsia"/>
          <w:szCs w:val="24"/>
        </w:rPr>
        <w:t>)</w:t>
      </w:r>
    </w:p>
    <w:p w:rsidR="00AE522D" w:rsidRDefault="00AE522D" w:rsidP="00AE522D">
      <w:pPr>
        <w:pStyle w:val="a4"/>
        <w:rPr>
          <w:rFonts w:hint="eastAsia"/>
          <w:szCs w:val="20"/>
        </w:rPr>
      </w:pPr>
    </w:p>
    <w:p w:rsidR="00AE522D" w:rsidRDefault="00AE522D" w:rsidP="00AE522D">
      <w:pPr>
        <w:pStyle w:val="a4"/>
        <w:rPr>
          <w:rFonts w:hint="eastAsia"/>
          <w:szCs w:val="20"/>
        </w:rPr>
      </w:pPr>
      <w:r>
        <w:rPr>
          <w:rFonts w:hint="eastAsia"/>
          <w:szCs w:val="20"/>
        </w:rPr>
        <w:t>Perceptual Anti-individualism (anti-individualism in a specific form)</w:t>
      </w:r>
      <w:r w:rsidR="008B7218">
        <w:rPr>
          <w:rFonts w:hint="eastAsia"/>
          <w:szCs w:val="20"/>
        </w:rPr>
        <w:t xml:space="preserve">, </w:t>
      </w:r>
    </w:p>
    <w:p w:rsidR="00AE522D" w:rsidRPr="00AA58F8" w:rsidRDefault="00AE522D" w:rsidP="00AE522D">
      <w:pPr>
        <w:pStyle w:val="a4"/>
        <w:ind w:leftChars="100" w:left="240"/>
        <w:rPr>
          <w:szCs w:val="20"/>
        </w:rPr>
      </w:pPr>
      <w:r>
        <w:rPr>
          <w:szCs w:val="20"/>
        </w:rPr>
        <w:t>“</w:t>
      </w:r>
      <w:r w:rsidR="008B7218" w:rsidRPr="00AA58F8">
        <w:rPr>
          <w:szCs w:val="20"/>
        </w:rPr>
        <w:t>(A</w:t>
      </w:r>
      <w:r w:rsidR="008B7218">
        <w:rPr>
          <w:szCs w:val="14"/>
        </w:rPr>
        <w:t>’</w:t>
      </w:r>
      <w:r w:rsidR="008B7218" w:rsidRPr="00AA58F8">
        <w:rPr>
          <w:szCs w:val="20"/>
        </w:rPr>
        <w:t>)</w:t>
      </w:r>
      <w:r w:rsidR="008B7218">
        <w:rPr>
          <w:rFonts w:hint="eastAsia"/>
          <w:szCs w:val="20"/>
        </w:rPr>
        <w:t xml:space="preserve"> </w:t>
      </w:r>
      <w:r w:rsidRPr="00AA58F8">
        <w:rPr>
          <w:szCs w:val="20"/>
        </w:rPr>
        <w:t>The natures of mental states that empirically represent the physical</w:t>
      </w:r>
      <w:r w:rsidRPr="00AA58F8">
        <w:rPr>
          <w:rFonts w:hint="eastAsia"/>
          <w:szCs w:val="20"/>
        </w:rPr>
        <w:t xml:space="preserve"> </w:t>
      </w:r>
      <w:r w:rsidRPr="00AA58F8">
        <w:rPr>
          <w:szCs w:val="20"/>
        </w:rPr>
        <w:t>environment depend constitutively on relations between specific aspects of</w:t>
      </w:r>
      <w:r w:rsidRPr="00AA58F8">
        <w:rPr>
          <w:rFonts w:hint="eastAsia"/>
          <w:szCs w:val="20"/>
        </w:rPr>
        <w:t xml:space="preserve"> </w:t>
      </w:r>
      <w:r w:rsidRPr="00AA58F8">
        <w:rPr>
          <w:szCs w:val="20"/>
        </w:rPr>
        <w:t>the environment and the individual, including causal relations, which are not</w:t>
      </w:r>
      <w:r w:rsidRPr="00AA58F8">
        <w:rPr>
          <w:rFonts w:hint="eastAsia"/>
          <w:szCs w:val="20"/>
        </w:rPr>
        <w:t xml:space="preserve"> </w:t>
      </w:r>
      <w:r w:rsidRPr="00AA58F8">
        <w:rPr>
          <w:szCs w:val="20"/>
        </w:rPr>
        <w:t>in themselves</w:t>
      </w:r>
      <w:r>
        <w:rPr>
          <w:rFonts w:hint="eastAsia"/>
          <w:szCs w:val="20"/>
        </w:rPr>
        <w:t xml:space="preserve"> </w:t>
      </w:r>
      <w:r w:rsidRPr="00AA58F8">
        <w:rPr>
          <w:szCs w:val="20"/>
        </w:rPr>
        <w:t>representational; the relevant environment</w:t>
      </w:r>
      <w:r>
        <w:rPr>
          <w:rFonts w:hint="eastAsia"/>
          <w:szCs w:val="20"/>
        </w:rPr>
        <w:t>-</w:t>
      </w:r>
      <w:r w:rsidRPr="00AA58F8">
        <w:rPr>
          <w:szCs w:val="20"/>
        </w:rPr>
        <w:t>individual relations</w:t>
      </w:r>
      <w:r w:rsidRPr="00AA58F8">
        <w:rPr>
          <w:rFonts w:hint="eastAsia"/>
          <w:szCs w:val="20"/>
        </w:rPr>
        <w:t xml:space="preserve"> </w:t>
      </w:r>
      <w:r w:rsidRPr="00AA58F8">
        <w:rPr>
          <w:szCs w:val="20"/>
        </w:rPr>
        <w:t xml:space="preserve">help </w:t>
      </w:r>
      <w:proofErr w:type="gramStart"/>
      <w:r w:rsidRPr="00AA58F8">
        <w:rPr>
          <w:szCs w:val="20"/>
        </w:rPr>
        <w:t>determine</w:t>
      </w:r>
      <w:proofErr w:type="gramEnd"/>
      <w:r w:rsidRPr="00AA58F8">
        <w:rPr>
          <w:szCs w:val="20"/>
        </w:rPr>
        <w:t xml:space="preserve"> specific natures of the states.</w:t>
      </w:r>
      <w:r>
        <w:rPr>
          <w:szCs w:val="20"/>
        </w:rPr>
        <w:t>”</w:t>
      </w:r>
      <w:r>
        <w:rPr>
          <w:rFonts w:hint="eastAsia"/>
          <w:szCs w:val="20"/>
        </w:rPr>
        <w:t xml:space="preserve"> (2010, 61)</w:t>
      </w:r>
    </w:p>
    <w:p w:rsidR="00470A70" w:rsidRDefault="00470A70">
      <w:pPr>
        <w:rPr>
          <w:rFonts w:hint="eastAsia"/>
        </w:rPr>
      </w:pPr>
    </w:p>
    <w:p w:rsidR="00AE522D" w:rsidRDefault="00AE522D">
      <w:pPr>
        <w:rPr>
          <w:rFonts w:hint="eastAsia"/>
        </w:rPr>
      </w:pPr>
      <w:r>
        <w:t>T</w:t>
      </w:r>
      <w:r>
        <w:rPr>
          <w:rFonts w:hint="eastAsia"/>
        </w:rPr>
        <w:t>he principle (B)</w:t>
      </w:r>
    </w:p>
    <w:p w:rsidR="008B7218" w:rsidRPr="00292BE6" w:rsidRDefault="008A626C" w:rsidP="008B7218">
      <w:pPr>
        <w:pStyle w:val="a4"/>
        <w:ind w:leftChars="100" w:left="240"/>
        <w:rPr>
          <w:rFonts w:cstheme="minorHAnsi"/>
          <w:szCs w:val="24"/>
        </w:rPr>
      </w:pPr>
      <w:r>
        <w:rPr>
          <w:rFonts w:cstheme="minorHAnsi"/>
          <w:szCs w:val="24"/>
        </w:rPr>
        <w:t>“</w:t>
      </w:r>
      <w:r w:rsidR="008B7218" w:rsidRPr="00292BE6">
        <w:rPr>
          <w:rFonts w:cstheme="minorHAnsi"/>
          <w:szCs w:val="24"/>
        </w:rPr>
        <w:t xml:space="preserve">For an individual to have any representational state (such as a belief or perception) as of a subject matter, that state must be associated with some </w:t>
      </w:r>
      <w:r w:rsidR="008B7218" w:rsidRPr="00292BE6">
        <w:rPr>
          <w:rFonts w:cstheme="minorHAnsi"/>
          <w:i/>
          <w:szCs w:val="24"/>
        </w:rPr>
        <w:t>veridical</w:t>
      </w:r>
      <w:r w:rsidR="008B7218" w:rsidRPr="00292BE6">
        <w:rPr>
          <w:rFonts w:cstheme="minorHAnsi"/>
          <w:szCs w:val="24"/>
        </w:rPr>
        <w:t xml:space="preserve"> representational states that bear referential, </w:t>
      </w:r>
      <w:proofErr w:type="spellStart"/>
      <w:r w:rsidR="008B7218" w:rsidRPr="00292BE6">
        <w:rPr>
          <w:rFonts w:cstheme="minorHAnsi"/>
          <w:szCs w:val="24"/>
        </w:rPr>
        <w:t>indicational</w:t>
      </w:r>
      <w:proofErr w:type="spellEnd"/>
      <w:r w:rsidR="008B7218" w:rsidRPr="00292BE6">
        <w:rPr>
          <w:rFonts w:cstheme="minorHAnsi"/>
          <w:szCs w:val="24"/>
        </w:rPr>
        <w:t xml:space="preserve">, and </w:t>
      </w:r>
      <w:proofErr w:type="spellStart"/>
      <w:r w:rsidR="008B7218" w:rsidRPr="00292BE6">
        <w:rPr>
          <w:rFonts w:cstheme="minorHAnsi"/>
          <w:szCs w:val="24"/>
        </w:rPr>
        <w:t>attributional</w:t>
      </w:r>
      <w:proofErr w:type="spellEnd"/>
      <w:r w:rsidR="008B7218" w:rsidRPr="00292BE6">
        <w:rPr>
          <w:rFonts w:cstheme="minorHAnsi"/>
          <w:szCs w:val="24"/>
        </w:rPr>
        <w:t xml:space="preserve"> representational relations to a suitably related subject matter.</w:t>
      </w:r>
      <w:r>
        <w:rPr>
          <w:rFonts w:cstheme="minorHAnsi"/>
          <w:szCs w:val="24"/>
        </w:rPr>
        <w:t>”</w:t>
      </w:r>
      <w:r w:rsidR="008B7218" w:rsidRPr="00292BE6">
        <w:rPr>
          <w:rFonts w:cstheme="minorHAnsi"/>
          <w:szCs w:val="24"/>
        </w:rPr>
        <w:t xml:space="preserve"> (68)</w:t>
      </w:r>
    </w:p>
    <w:p w:rsidR="00AE522D" w:rsidRDefault="00AE522D">
      <w:pPr>
        <w:rPr>
          <w:rFonts w:hint="eastAsia"/>
        </w:rPr>
      </w:pPr>
    </w:p>
    <w:p w:rsidR="0016525E" w:rsidRDefault="0016525E">
      <w:pPr>
        <w:rPr>
          <w:rFonts w:hint="eastAsia"/>
        </w:rPr>
      </w:pPr>
      <w:r w:rsidRPr="00292BE6">
        <w:rPr>
          <w:rFonts w:cstheme="minorHAnsi"/>
          <w:szCs w:val="24"/>
        </w:rPr>
        <w:t xml:space="preserve">“Individual </w:t>
      </w:r>
      <w:proofErr w:type="spellStart"/>
      <w:r w:rsidRPr="00292BE6">
        <w:rPr>
          <w:rFonts w:cstheme="minorHAnsi"/>
          <w:szCs w:val="24"/>
        </w:rPr>
        <w:t>Representationalism</w:t>
      </w:r>
      <w:proofErr w:type="spellEnd"/>
      <w:r w:rsidRPr="00292BE6">
        <w:rPr>
          <w:rFonts w:cstheme="minorHAnsi"/>
          <w:szCs w:val="24"/>
        </w:rPr>
        <w:t>” (IR</w:t>
      </w:r>
      <w:proofErr w:type="gramStart"/>
      <w:r w:rsidRPr="00292BE6">
        <w:rPr>
          <w:rFonts w:cstheme="minorHAnsi"/>
          <w:szCs w:val="24"/>
        </w:rPr>
        <w:t>)</w:t>
      </w:r>
      <w:r>
        <w:rPr>
          <w:rFonts w:cstheme="minorHAnsi" w:hint="eastAsia"/>
          <w:szCs w:val="24"/>
        </w:rPr>
        <w:t>--</w:t>
      </w:r>
      <w:proofErr w:type="gramEnd"/>
      <w:r w:rsidRPr="0016525E">
        <w:rPr>
          <w:rFonts w:hint="eastAsia"/>
        </w:rPr>
        <w:t xml:space="preserve"> </w:t>
      </w:r>
      <w:r>
        <w:rPr>
          <w:rFonts w:hint="eastAsia"/>
        </w:rPr>
        <w:t>Burge</w:t>
      </w:r>
      <w:r>
        <w:t>’</w:t>
      </w:r>
      <w:r w:rsidR="00477C3D">
        <w:rPr>
          <w:rFonts w:hint="eastAsia"/>
        </w:rPr>
        <w:t>s</w:t>
      </w:r>
      <w:r>
        <w:rPr>
          <w:rFonts w:hint="eastAsia"/>
        </w:rPr>
        <w:t xml:space="preserve"> target in </w:t>
      </w:r>
      <w:r>
        <w:rPr>
          <w:rFonts w:hint="eastAsia"/>
          <w:i/>
        </w:rPr>
        <w:t xml:space="preserve">Origins of Objectivity </w:t>
      </w:r>
      <w:r w:rsidRPr="0016525E">
        <w:rPr>
          <w:rFonts w:hint="eastAsia"/>
        </w:rPr>
        <w:t>(2010)</w:t>
      </w:r>
    </w:p>
    <w:p w:rsidR="008B7218" w:rsidRDefault="008A626C" w:rsidP="0016525E">
      <w:pPr>
        <w:ind w:leftChars="100" w:left="240"/>
        <w:rPr>
          <w:rFonts w:cstheme="minorHAnsi" w:hint="eastAsia"/>
          <w:szCs w:val="24"/>
        </w:rPr>
      </w:pPr>
      <w:r>
        <w:rPr>
          <w:rFonts w:cstheme="minorHAnsi"/>
          <w:szCs w:val="24"/>
        </w:rPr>
        <w:t>“</w:t>
      </w:r>
      <w:proofErr w:type="gramStart"/>
      <w:r w:rsidR="0016525E" w:rsidRPr="00292BE6">
        <w:rPr>
          <w:rFonts w:cstheme="minorHAnsi"/>
          <w:szCs w:val="24"/>
        </w:rPr>
        <w:t>objective</w:t>
      </w:r>
      <w:proofErr w:type="gramEnd"/>
      <w:r w:rsidR="0016525E" w:rsidRPr="00292BE6">
        <w:rPr>
          <w:rFonts w:cstheme="minorHAnsi"/>
          <w:szCs w:val="24"/>
        </w:rPr>
        <w:t xml:space="preserve"> empirical representation is impossible without the individual’s capacity to represent some constitutive conditions for such representation</w:t>
      </w:r>
      <w:r>
        <w:rPr>
          <w:rFonts w:cstheme="minorHAnsi"/>
          <w:szCs w:val="24"/>
        </w:rPr>
        <w:t>”</w:t>
      </w:r>
      <w:r w:rsidR="0016525E" w:rsidRPr="00292BE6">
        <w:rPr>
          <w:rFonts w:cstheme="minorHAnsi"/>
          <w:szCs w:val="24"/>
        </w:rPr>
        <w:t xml:space="preserve"> (</w:t>
      </w:r>
      <w:r w:rsidR="0016525E">
        <w:rPr>
          <w:rFonts w:cstheme="minorHAnsi" w:hint="eastAsia"/>
          <w:szCs w:val="24"/>
        </w:rPr>
        <w:t xml:space="preserve">2010, </w:t>
      </w:r>
      <w:r w:rsidR="0016525E" w:rsidRPr="00292BE6">
        <w:rPr>
          <w:rFonts w:cstheme="minorHAnsi"/>
          <w:szCs w:val="24"/>
        </w:rPr>
        <w:t>13)</w:t>
      </w:r>
    </w:p>
    <w:p w:rsidR="000E25C6" w:rsidRPr="008A626C" w:rsidRDefault="000E25C6" w:rsidP="000E25C6">
      <w:pPr>
        <w:rPr>
          <w:rFonts w:cstheme="minorHAnsi" w:hint="eastAsia"/>
          <w:szCs w:val="24"/>
        </w:rPr>
      </w:pPr>
    </w:p>
    <w:p w:rsidR="000E25C6" w:rsidRDefault="000E25C6" w:rsidP="000E25C6">
      <w:pPr>
        <w:rPr>
          <w:rFonts w:cstheme="minorHAnsi" w:hint="eastAsia"/>
          <w:szCs w:val="24"/>
        </w:rPr>
      </w:pPr>
      <w:r>
        <w:rPr>
          <w:rFonts w:cstheme="minorHAnsi" w:hint="eastAsia"/>
          <w:szCs w:val="24"/>
        </w:rPr>
        <w:t>Burge</w:t>
      </w:r>
      <w:r>
        <w:rPr>
          <w:rFonts w:cstheme="minorHAnsi"/>
          <w:szCs w:val="24"/>
        </w:rPr>
        <w:t>’</w:t>
      </w:r>
      <w:r>
        <w:rPr>
          <w:rFonts w:cstheme="minorHAnsi" w:hint="eastAsia"/>
          <w:szCs w:val="24"/>
        </w:rPr>
        <w:t>s v</w:t>
      </w:r>
      <w:r w:rsidR="00477C3D">
        <w:rPr>
          <w:rFonts w:cstheme="minorHAnsi" w:hint="eastAsia"/>
          <w:szCs w:val="24"/>
        </w:rPr>
        <w:t>iew of empirical representation: rejecting (IR)</w:t>
      </w:r>
    </w:p>
    <w:p w:rsidR="000E25C6" w:rsidRDefault="000E25C6" w:rsidP="000E25C6">
      <w:pPr>
        <w:ind w:leftChars="100" w:left="240"/>
      </w:pPr>
      <w:r w:rsidRPr="00292BE6">
        <w:rPr>
          <w:rFonts w:cstheme="minorHAnsi"/>
          <w:szCs w:val="24"/>
        </w:rPr>
        <w:t xml:space="preserve">“objective empirical representation of the environment is possible even though no constitutive preconditions for such representation are </w:t>
      </w:r>
      <w:proofErr w:type="spellStart"/>
      <w:r w:rsidRPr="00292BE6">
        <w:rPr>
          <w:rFonts w:cstheme="minorHAnsi"/>
          <w:szCs w:val="24"/>
        </w:rPr>
        <w:t>representable</w:t>
      </w:r>
      <w:proofErr w:type="spellEnd"/>
      <w:r w:rsidRPr="00292BE6">
        <w:rPr>
          <w:rFonts w:cstheme="minorHAnsi"/>
          <w:szCs w:val="24"/>
        </w:rPr>
        <w:t xml:space="preserve"> in the individual’s psychology” (</w:t>
      </w:r>
      <w:r>
        <w:rPr>
          <w:rFonts w:cstheme="minorHAnsi" w:hint="eastAsia"/>
          <w:szCs w:val="24"/>
        </w:rPr>
        <w:t xml:space="preserve">2010, </w:t>
      </w:r>
      <w:r w:rsidRPr="00292BE6">
        <w:rPr>
          <w:rFonts w:cstheme="minorHAnsi"/>
          <w:szCs w:val="24"/>
        </w:rPr>
        <w:t>14)</w:t>
      </w:r>
    </w:p>
    <w:sectPr w:rsidR="000E25C6" w:rsidSect="00952B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3E35"/>
    <w:multiLevelType w:val="hybridMultilevel"/>
    <w:tmpl w:val="21A03DC6"/>
    <w:lvl w:ilvl="0" w:tplc="8B6C47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105314"/>
    <w:multiLevelType w:val="hybridMultilevel"/>
    <w:tmpl w:val="0E507B32"/>
    <w:lvl w:ilvl="0" w:tplc="8F6A72A2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0A70"/>
    <w:rsid w:val="000E25C6"/>
    <w:rsid w:val="0016525E"/>
    <w:rsid w:val="0025151B"/>
    <w:rsid w:val="0045074E"/>
    <w:rsid w:val="00470A70"/>
    <w:rsid w:val="00477C3D"/>
    <w:rsid w:val="004C741C"/>
    <w:rsid w:val="008A626C"/>
    <w:rsid w:val="008B7218"/>
    <w:rsid w:val="00952B56"/>
    <w:rsid w:val="00AA71A6"/>
    <w:rsid w:val="00AE522D"/>
    <w:rsid w:val="00B04662"/>
    <w:rsid w:val="00C318B0"/>
    <w:rsid w:val="00D14965"/>
    <w:rsid w:val="00FF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22D"/>
    <w:pPr>
      <w:ind w:leftChars="200" w:left="480"/>
    </w:pPr>
  </w:style>
  <w:style w:type="paragraph" w:styleId="a4">
    <w:name w:val="No Spacing"/>
    <w:uiPriority w:val="1"/>
    <w:qFormat/>
    <w:rsid w:val="00AE522D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2011-08-31T00:13:00Z</cp:lastPrinted>
  <dcterms:created xsi:type="dcterms:W3CDTF">2011-08-30T23:28:00Z</dcterms:created>
  <dcterms:modified xsi:type="dcterms:W3CDTF">2011-08-31T00:16:00Z</dcterms:modified>
</cp:coreProperties>
</file>